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F8" w:rsidRDefault="002140EA" w:rsidP="007231F8">
      <w:pPr>
        <w:rPr>
          <w:rFonts w:eastAsia="Times New Roman" w:cs="Arial"/>
          <w:bCs/>
          <w:color w:val="0A0A0A"/>
          <w:sz w:val="50"/>
          <w:szCs w:val="50"/>
        </w:rPr>
      </w:pPr>
      <w:r>
        <w:rPr>
          <w:rFonts w:eastAsia="Batang"/>
          <w:noProof/>
          <w:sz w:val="44"/>
          <w:szCs w:val="44"/>
        </w:rPr>
        <w:drawing>
          <wp:inline distT="0" distB="0" distL="0" distR="0">
            <wp:extent cx="3206496" cy="786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lor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496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1F8" w:rsidRPr="007231F8" w:rsidRDefault="0092364E" w:rsidP="007231F8">
      <w:pPr>
        <w:rPr>
          <w:rFonts w:eastAsia="Batang"/>
          <w:sz w:val="40"/>
          <w:szCs w:val="40"/>
        </w:rPr>
      </w:pPr>
      <w:r>
        <w:rPr>
          <w:rFonts w:eastAsia="Times New Roman" w:cs="Arial"/>
          <w:bCs/>
          <w:color w:val="0A0A0A"/>
          <w:sz w:val="40"/>
          <w:szCs w:val="40"/>
        </w:rPr>
        <w:t>Supporting Your Small Intestines</w:t>
      </w:r>
    </w:p>
    <w:p w:rsidR="0092364E" w:rsidRPr="007231F8" w:rsidRDefault="00D46970" w:rsidP="0092364E">
      <w:pPr>
        <w:shd w:val="clear" w:color="auto" w:fill="FEFEFE"/>
        <w:spacing w:before="375" w:after="450" w:line="240" w:lineRule="auto"/>
        <w:outlineLvl w:val="1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The small intestine is the longest section of the digestive t</w:t>
      </w:r>
      <w:r w:rsidR="0092364E">
        <w:rPr>
          <w:rFonts w:eastAsia="Times New Roman" w:cs="Arial"/>
          <w:color w:val="0A0A0A"/>
          <w:sz w:val="20"/>
          <w:szCs w:val="20"/>
        </w:rPr>
        <w:t>ract. This is where the food mixes with digestive juices and</w:t>
      </w:r>
      <w:r w:rsidRPr="007231F8">
        <w:rPr>
          <w:rFonts w:eastAsia="Times New Roman" w:cs="Arial"/>
          <w:color w:val="0A0A0A"/>
          <w:sz w:val="20"/>
          <w:szCs w:val="20"/>
        </w:rPr>
        <w:t xml:space="preserve"> nutrients are absorbed into the bloodstream. </w:t>
      </w:r>
      <w:r w:rsidR="0092364E" w:rsidRPr="007231F8">
        <w:rPr>
          <w:rFonts w:eastAsia="Times New Roman" w:cs="Arial"/>
          <w:color w:val="0A0A0A"/>
          <w:sz w:val="20"/>
          <w:szCs w:val="20"/>
        </w:rPr>
        <w:t>While bacteria naturally occur</w:t>
      </w:r>
      <w:r w:rsidR="0092364E">
        <w:rPr>
          <w:rFonts w:eastAsia="Times New Roman" w:cs="Arial"/>
          <w:color w:val="0A0A0A"/>
          <w:sz w:val="20"/>
          <w:szCs w:val="20"/>
        </w:rPr>
        <w:t>s throughout a healthy digestive tract;</w:t>
      </w:r>
      <w:r w:rsidR="0092364E" w:rsidRPr="007231F8">
        <w:rPr>
          <w:rFonts w:eastAsia="Times New Roman" w:cs="Arial"/>
          <w:color w:val="0A0A0A"/>
          <w:sz w:val="20"/>
          <w:szCs w:val="20"/>
        </w:rPr>
        <w:t xml:space="preserve"> the small intestine has rel</w:t>
      </w:r>
      <w:r w:rsidR="0092364E">
        <w:rPr>
          <w:rFonts w:eastAsia="Times New Roman" w:cs="Arial"/>
          <w:color w:val="0A0A0A"/>
          <w:sz w:val="20"/>
          <w:szCs w:val="20"/>
        </w:rPr>
        <w:t>atively low levels of bacteria.</w:t>
      </w:r>
      <w:r w:rsidR="0092364E" w:rsidRPr="007231F8">
        <w:rPr>
          <w:rFonts w:eastAsia="Times New Roman" w:cs="Arial"/>
          <w:color w:val="0A0A0A"/>
          <w:sz w:val="20"/>
          <w:szCs w:val="20"/>
        </w:rPr>
        <w:t xml:space="preserve"> </w:t>
      </w:r>
    </w:p>
    <w:p w:rsidR="00D46970" w:rsidRPr="007231F8" w:rsidRDefault="00D46970" w:rsidP="007231F8">
      <w:pPr>
        <w:shd w:val="clear" w:color="auto" w:fill="FEFEFE"/>
        <w:spacing w:before="375" w:after="450" w:line="240" w:lineRule="auto"/>
        <w:outlineLvl w:val="1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 xml:space="preserve">If </w:t>
      </w:r>
      <w:r w:rsidR="0092364E">
        <w:rPr>
          <w:rFonts w:eastAsia="Times New Roman" w:cs="Arial"/>
          <w:sz w:val="20"/>
          <w:szCs w:val="20"/>
        </w:rPr>
        <w:t>you develop too much bacteria in your small intestines</w:t>
      </w:r>
      <w:r w:rsidRPr="007231F8">
        <w:rPr>
          <w:rFonts w:eastAsia="Times New Roman" w:cs="Arial"/>
          <w:sz w:val="20"/>
          <w:szCs w:val="20"/>
        </w:rPr>
        <w:t>, </w:t>
      </w:r>
      <w:hyperlink r:id="rId7" w:tgtFrame="_blank" w:history="1">
        <w:r w:rsidRPr="007231F8">
          <w:rPr>
            <w:rFonts w:eastAsia="Times New Roman" w:cs="Arial"/>
            <w:bCs/>
            <w:sz w:val="20"/>
            <w:szCs w:val="20"/>
          </w:rPr>
          <w:t>malabsorption of nutrients</w:t>
        </w:r>
      </w:hyperlink>
      <w:r w:rsidRPr="007231F8">
        <w:rPr>
          <w:rFonts w:eastAsia="Times New Roman" w:cs="Arial"/>
          <w:sz w:val="20"/>
          <w:szCs w:val="20"/>
        </w:rPr>
        <w:t>, particularly fat-soluble vitamins and </w:t>
      </w:r>
      <w:hyperlink r:id="rId8" w:tgtFrame="_blank" w:history="1">
        <w:r w:rsidRPr="007231F8">
          <w:rPr>
            <w:rFonts w:eastAsia="Times New Roman" w:cs="Arial"/>
            <w:bCs/>
            <w:sz w:val="20"/>
            <w:szCs w:val="20"/>
          </w:rPr>
          <w:t>iron</w:t>
        </w:r>
      </w:hyperlink>
      <w:r w:rsidRPr="007231F8">
        <w:rPr>
          <w:rFonts w:eastAsia="Times New Roman" w:cs="Arial"/>
          <w:sz w:val="20"/>
          <w:szCs w:val="20"/>
        </w:rPr>
        <w:t xml:space="preserve"> can quickly become a problem.</w:t>
      </w:r>
      <w:r w:rsidR="0092364E">
        <w:rPr>
          <w:rFonts w:eastAsia="Times New Roman" w:cs="Arial"/>
          <w:color w:val="0A0A0A"/>
          <w:sz w:val="20"/>
          <w:szCs w:val="20"/>
        </w:rPr>
        <w:t xml:space="preserve">  This can produce discomfort</w:t>
      </w:r>
      <w:r w:rsidRPr="007231F8">
        <w:rPr>
          <w:rFonts w:eastAsia="Times New Roman" w:cs="Arial"/>
          <w:color w:val="0A0A0A"/>
          <w:sz w:val="20"/>
          <w:szCs w:val="20"/>
        </w:rPr>
        <w:t xml:space="preserve"> </w:t>
      </w:r>
      <w:r w:rsidR="0092364E">
        <w:rPr>
          <w:rFonts w:eastAsia="Times New Roman" w:cs="Arial"/>
          <w:color w:val="0A0A0A"/>
          <w:sz w:val="20"/>
          <w:szCs w:val="20"/>
        </w:rPr>
        <w:t>such as occasional</w:t>
      </w:r>
      <w:r w:rsidRPr="007231F8">
        <w:rPr>
          <w:rFonts w:eastAsia="Times New Roman" w:cs="Arial"/>
          <w:color w:val="0A0A0A"/>
          <w:sz w:val="20"/>
          <w:szCs w:val="20"/>
        </w:rPr>
        <w:t xml:space="preserve"> gas, bloating and may even lead to damage of the stomach lining.</w:t>
      </w:r>
    </w:p>
    <w:p w:rsidR="00D46970" w:rsidRPr="007231F8" w:rsidRDefault="0092364E" w:rsidP="00D46970">
      <w:p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color w:val="0A0A0A"/>
          <w:sz w:val="20"/>
          <w:szCs w:val="20"/>
        </w:rPr>
      </w:pPr>
      <w:r>
        <w:rPr>
          <w:rFonts w:eastAsia="Times New Roman" w:cs="Arial"/>
          <w:color w:val="0A0A0A"/>
          <w:sz w:val="20"/>
          <w:szCs w:val="20"/>
        </w:rPr>
        <w:t>Restoring the right balance of bacteria in your small intestines</w:t>
      </w:r>
      <w:r w:rsidR="00D46970" w:rsidRPr="007231F8">
        <w:rPr>
          <w:rFonts w:eastAsia="Times New Roman" w:cs="Arial"/>
          <w:color w:val="0A0A0A"/>
          <w:sz w:val="20"/>
          <w:szCs w:val="20"/>
        </w:rPr>
        <w:t xml:space="preserve"> takes patience, perseverance and a change in diet. It includes a </w:t>
      </w:r>
      <w:hyperlink r:id="rId9" w:tgtFrame="_blank" w:history="1">
        <w:r w:rsidR="00D46970" w:rsidRPr="007231F8">
          <w:rPr>
            <w:rFonts w:eastAsia="Times New Roman" w:cs="Arial"/>
            <w:bCs/>
            <w:sz w:val="20"/>
            <w:szCs w:val="20"/>
          </w:rPr>
          <w:t>healing diet</w:t>
        </w:r>
      </w:hyperlink>
      <w:r>
        <w:rPr>
          <w:rFonts w:eastAsia="Times New Roman" w:cs="Arial"/>
          <w:color w:val="0A0A0A"/>
          <w:sz w:val="20"/>
          <w:szCs w:val="20"/>
        </w:rPr>
        <w:t xml:space="preserve"> </w:t>
      </w:r>
      <w:r w:rsidR="00D46970" w:rsidRPr="007231F8">
        <w:rPr>
          <w:rFonts w:eastAsia="Times New Roman" w:cs="Arial"/>
          <w:color w:val="0A0A0A"/>
          <w:sz w:val="20"/>
          <w:szCs w:val="20"/>
        </w:rPr>
        <w:t>and some foods should be avoided until the gut flora is back in balance.</w:t>
      </w:r>
    </w:p>
    <w:p w:rsidR="00D46970" w:rsidRPr="00DE599C" w:rsidRDefault="004E0515" w:rsidP="00D46970">
      <w:p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color w:val="0A0A0A"/>
          <w:sz w:val="30"/>
          <w:szCs w:val="30"/>
        </w:rPr>
      </w:pPr>
      <w:r>
        <w:rPr>
          <w:rFonts w:eastAsia="Times New Roman" w:cs="Arial"/>
          <w:color w:val="0A0A0A"/>
          <w:sz w:val="30"/>
          <w:szCs w:val="30"/>
        </w:rPr>
        <w:t>High FODMAPs Food (to avoid)</w:t>
      </w:r>
    </w:p>
    <w:p w:rsidR="007231F8" w:rsidRDefault="007231F8" w:rsidP="00E14F09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4"/>
          <w:szCs w:val="24"/>
        </w:rPr>
        <w:sectPr w:rsidR="007231F8" w:rsidSect="000B5604">
          <w:pgSz w:w="12240" w:h="15840" w:code="1"/>
          <w:pgMar w:top="864" w:right="1080" w:bottom="1080" w:left="1080" w:header="720" w:footer="720" w:gutter="0"/>
          <w:cols w:space="720"/>
          <w:docGrid w:linePitch="360"/>
        </w:sectPr>
      </w:pPr>
      <w:bookmarkStart w:id="0" w:name="_GoBack"/>
      <w:bookmarkEnd w:id="0"/>
    </w:p>
    <w:p w:rsidR="00E14F09" w:rsidRPr="007231F8" w:rsidRDefault="00E14F09" w:rsidP="00E14F09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VEGETABLES-</w:t>
      </w:r>
    </w:p>
    <w:p w:rsidR="00E14F09" w:rsidRPr="007231F8" w:rsidRDefault="00E14F09" w:rsidP="00D46970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Artichokes</w:t>
      </w:r>
    </w:p>
    <w:p w:rsidR="00E14F09" w:rsidRPr="007231F8" w:rsidRDefault="00E14F09" w:rsidP="00D46970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Asparagus</w:t>
      </w:r>
    </w:p>
    <w:p w:rsidR="00E14F09" w:rsidRPr="007231F8" w:rsidRDefault="00E14F09" w:rsidP="00D46970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Cauliflower</w:t>
      </w:r>
    </w:p>
    <w:p w:rsidR="00E14F09" w:rsidRPr="007231F8" w:rsidRDefault="00E14F09" w:rsidP="00D46970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Garlic</w:t>
      </w:r>
    </w:p>
    <w:p w:rsidR="00E14F09" w:rsidRPr="007231F8" w:rsidRDefault="00E14F09" w:rsidP="00D46970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Peas</w:t>
      </w:r>
    </w:p>
    <w:p w:rsidR="00E14F09" w:rsidRPr="007231F8" w:rsidRDefault="00E14F09" w:rsidP="00D46970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Leeks</w:t>
      </w:r>
    </w:p>
    <w:p w:rsidR="00E14F09" w:rsidRPr="007231F8" w:rsidRDefault="00E14F09" w:rsidP="00D46970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Mushrooms</w:t>
      </w:r>
    </w:p>
    <w:p w:rsidR="00E14F09" w:rsidRPr="007231F8" w:rsidRDefault="00E14F09" w:rsidP="00D46970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Onions</w:t>
      </w:r>
    </w:p>
    <w:p w:rsidR="00E14F09" w:rsidRPr="007231F8" w:rsidRDefault="00E14F09" w:rsidP="00D46970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Sugar snap peas</w:t>
      </w:r>
    </w:p>
    <w:p w:rsidR="00E14F09" w:rsidRPr="007231F8" w:rsidRDefault="00E14F09" w:rsidP="00E14F09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0"/>
          <w:szCs w:val="20"/>
        </w:rPr>
      </w:pPr>
    </w:p>
    <w:p w:rsidR="00E14F09" w:rsidRPr="007231F8" w:rsidRDefault="00E14F09" w:rsidP="00E14F09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FRUITS-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Apples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Cherries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Dried fruit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Mango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Nectarines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Peaches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Pears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Plums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Watermelon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Fruit juices</w:t>
      </w:r>
    </w:p>
    <w:p w:rsidR="007231F8" w:rsidRPr="007231F8" w:rsidRDefault="007231F8" w:rsidP="007231F8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</w:p>
    <w:p w:rsidR="007231F8" w:rsidRPr="007231F8" w:rsidRDefault="007231F8" w:rsidP="007231F8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</w:p>
    <w:p w:rsidR="007231F8" w:rsidRPr="007231F8" w:rsidRDefault="007231F8" w:rsidP="007231F8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</w:p>
    <w:p w:rsidR="007231F8" w:rsidRDefault="007231F8" w:rsidP="00E14F09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</w:p>
    <w:p w:rsidR="007231F8" w:rsidRPr="007231F8" w:rsidRDefault="007231F8" w:rsidP="00E14F09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</w:p>
    <w:p w:rsidR="00E14F09" w:rsidRPr="007231F8" w:rsidRDefault="00E14F09" w:rsidP="00E14F09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DAIRY-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Cow’s milk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Custard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Evaporated milk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Ice cream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Soy milk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Sweeten</w:t>
      </w:r>
      <w:r w:rsidR="007231F8">
        <w:rPr>
          <w:rFonts w:eastAsia="Times New Roman" w:cs="Arial"/>
          <w:color w:val="0A0A0A"/>
          <w:sz w:val="20"/>
          <w:szCs w:val="20"/>
        </w:rPr>
        <w:t>ed</w:t>
      </w:r>
      <w:r w:rsidRPr="007231F8">
        <w:rPr>
          <w:rFonts w:eastAsia="Times New Roman" w:cs="Arial"/>
          <w:color w:val="0A0A0A"/>
          <w:sz w:val="20"/>
          <w:szCs w:val="20"/>
        </w:rPr>
        <w:t xml:space="preserve"> condensed milk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Yogurt</w:t>
      </w:r>
    </w:p>
    <w:p w:rsidR="00E14F09" w:rsidRPr="007231F8" w:rsidRDefault="00E14F09" w:rsidP="00E14F09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0"/>
          <w:szCs w:val="20"/>
        </w:rPr>
      </w:pPr>
    </w:p>
    <w:p w:rsidR="00E14F09" w:rsidRPr="007231F8" w:rsidRDefault="00E14F09" w:rsidP="00E14F09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PROTEINS-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Legumes</w:t>
      </w:r>
    </w:p>
    <w:p w:rsidR="00E14F09" w:rsidRPr="007231F8" w:rsidRDefault="00E14F09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Processed meats</w:t>
      </w:r>
    </w:p>
    <w:p w:rsidR="00E14F09" w:rsidRPr="007231F8" w:rsidRDefault="00E14F09" w:rsidP="00E14F09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0"/>
          <w:szCs w:val="20"/>
        </w:rPr>
      </w:pPr>
    </w:p>
    <w:p w:rsidR="00E14F09" w:rsidRPr="007231F8" w:rsidRDefault="00E14F09" w:rsidP="00E14F09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BREADS-</w:t>
      </w:r>
    </w:p>
    <w:p w:rsidR="00E14F09" w:rsidRPr="007231F8" w:rsidRDefault="004E0515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W</w:t>
      </w:r>
      <w:r w:rsidR="00E14F09" w:rsidRPr="007231F8">
        <w:rPr>
          <w:rFonts w:eastAsia="Times New Roman" w:cs="Arial"/>
          <w:color w:val="0A0A0A"/>
          <w:sz w:val="20"/>
          <w:szCs w:val="20"/>
        </w:rPr>
        <w:t>heat</w:t>
      </w:r>
    </w:p>
    <w:p w:rsidR="004E0515" w:rsidRPr="007231F8" w:rsidRDefault="004E0515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Rye</w:t>
      </w:r>
    </w:p>
    <w:p w:rsidR="004E0515" w:rsidRPr="007231F8" w:rsidRDefault="004E0515" w:rsidP="00E14F0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Barley</w:t>
      </w:r>
    </w:p>
    <w:p w:rsidR="004E0515" w:rsidRPr="007231F8" w:rsidRDefault="004E0515" w:rsidP="004E0515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0"/>
          <w:szCs w:val="20"/>
        </w:rPr>
      </w:pPr>
    </w:p>
    <w:p w:rsidR="004E0515" w:rsidRPr="007231F8" w:rsidRDefault="004E0515" w:rsidP="004E0515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SWEETENERS-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High fructose corn syrup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Honey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sz w:val="20"/>
          <w:szCs w:val="20"/>
        </w:rPr>
        <w:t>Sweeteners-</w:t>
      </w:r>
      <w:r w:rsidR="007231F8">
        <w:rPr>
          <w:rFonts w:eastAsia="Times New Roman" w:cs="Arial"/>
          <w:sz w:val="20"/>
          <w:szCs w:val="20"/>
        </w:rPr>
        <w:t>sorbitol,</w:t>
      </w:r>
      <w:r w:rsidRPr="007231F8">
        <w:rPr>
          <w:rFonts w:eastAsia="Times New Roman" w:cs="Arial"/>
          <w:sz w:val="20"/>
          <w:szCs w:val="20"/>
        </w:rPr>
        <w:t xml:space="preserve"> </w:t>
      </w:r>
      <w:proofErr w:type="spellStart"/>
      <w:r w:rsidRPr="007231F8">
        <w:rPr>
          <w:rFonts w:eastAsia="Times New Roman" w:cs="Arial"/>
          <w:sz w:val="20"/>
          <w:szCs w:val="20"/>
        </w:rPr>
        <w:t>lactitol</w:t>
      </w:r>
      <w:proofErr w:type="spellEnd"/>
      <w:r w:rsidRPr="007231F8">
        <w:rPr>
          <w:rFonts w:eastAsia="Times New Roman" w:cs="Arial"/>
          <w:sz w:val="20"/>
          <w:szCs w:val="20"/>
        </w:rPr>
        <w:t xml:space="preserve">, </w:t>
      </w:r>
      <w:proofErr w:type="spellStart"/>
      <w:r w:rsidRPr="007231F8">
        <w:rPr>
          <w:rFonts w:eastAsia="Times New Roman" w:cs="Arial"/>
          <w:sz w:val="20"/>
          <w:szCs w:val="20"/>
        </w:rPr>
        <w:t>maltitol</w:t>
      </w:r>
      <w:proofErr w:type="spellEnd"/>
      <w:r w:rsidRPr="007231F8">
        <w:rPr>
          <w:rFonts w:eastAsia="Times New Roman" w:cs="Arial"/>
          <w:sz w:val="20"/>
          <w:szCs w:val="20"/>
        </w:rPr>
        <w:t xml:space="preserve">, xylitol and </w:t>
      </w:r>
      <w:proofErr w:type="spellStart"/>
      <w:r w:rsidRPr="007231F8">
        <w:rPr>
          <w:rFonts w:eastAsia="Times New Roman" w:cs="Arial"/>
          <w:sz w:val="20"/>
          <w:szCs w:val="20"/>
        </w:rPr>
        <w:t>erythritol</w:t>
      </w:r>
      <w:proofErr w:type="spellEnd"/>
    </w:p>
    <w:p w:rsidR="004E0515" w:rsidRPr="007231F8" w:rsidRDefault="004E0515" w:rsidP="004E0515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</w:p>
    <w:p w:rsidR="004E0515" w:rsidRPr="007231F8" w:rsidRDefault="004E0515" w:rsidP="004E0515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NUTS-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Cashews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Pistachios</w:t>
      </w:r>
    </w:p>
    <w:p w:rsidR="007231F8" w:rsidRDefault="007231F8" w:rsidP="004E0515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4"/>
          <w:szCs w:val="24"/>
        </w:rPr>
        <w:sectPr w:rsidR="007231F8" w:rsidSect="007231F8">
          <w:type w:val="continuous"/>
          <w:pgSz w:w="12240" w:h="15840" w:code="1"/>
          <w:pgMar w:top="864" w:right="1080" w:bottom="1080" w:left="1080" w:header="720" w:footer="720" w:gutter="0"/>
          <w:cols w:num="2" w:space="720"/>
          <w:docGrid w:linePitch="360"/>
        </w:sectPr>
      </w:pPr>
    </w:p>
    <w:p w:rsidR="004E0515" w:rsidRDefault="004E0515" w:rsidP="004E0515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4"/>
          <w:szCs w:val="24"/>
        </w:rPr>
      </w:pPr>
    </w:p>
    <w:p w:rsidR="00D613A9" w:rsidRPr="00D613A9" w:rsidRDefault="00D613A9" w:rsidP="004E0515">
      <w:pPr>
        <w:shd w:val="clear" w:color="auto" w:fill="FEFEFE"/>
        <w:spacing w:after="0" w:line="240" w:lineRule="auto"/>
        <w:rPr>
          <w:rFonts w:eastAsia="Times New Roman" w:cs="Arial"/>
          <w:sz w:val="24"/>
          <w:szCs w:val="24"/>
        </w:rPr>
      </w:pPr>
    </w:p>
    <w:p w:rsidR="004E0515" w:rsidRPr="00DE599C" w:rsidRDefault="004E0515" w:rsidP="003F5B74">
      <w:p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color w:val="0A0A0A"/>
          <w:sz w:val="30"/>
          <w:szCs w:val="30"/>
        </w:rPr>
      </w:pPr>
      <w:r>
        <w:rPr>
          <w:rFonts w:eastAsia="Times New Roman" w:cs="Arial"/>
          <w:color w:val="0A0A0A"/>
          <w:sz w:val="30"/>
          <w:szCs w:val="30"/>
        </w:rPr>
        <w:lastRenderedPageBreak/>
        <w:t>Low FODMAPs Food (to enjoy)</w:t>
      </w:r>
    </w:p>
    <w:p w:rsidR="007231F8" w:rsidRDefault="007231F8" w:rsidP="004E0515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  <w:sectPr w:rsidR="007231F8" w:rsidSect="007231F8">
          <w:type w:val="continuous"/>
          <w:pgSz w:w="12240" w:h="15840" w:code="1"/>
          <w:pgMar w:top="864" w:right="1080" w:bottom="1080" w:left="1080" w:header="720" w:footer="720" w:gutter="0"/>
          <w:cols w:space="720"/>
          <w:docGrid w:linePitch="360"/>
        </w:sectPr>
      </w:pPr>
    </w:p>
    <w:p w:rsidR="004E0515" w:rsidRPr="007231F8" w:rsidRDefault="004E0515" w:rsidP="004E0515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VEGETABLES-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Alfalfa/bean sprouts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Bamboo shoots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Bok choy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Carrot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Chives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Cucumbers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Fresh herbs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Leafy greens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Tomato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Eggplant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Green beans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Zucchini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Sweet potatoes</w:t>
      </w:r>
    </w:p>
    <w:p w:rsidR="004E0515" w:rsidRPr="007231F8" w:rsidRDefault="004E0515" w:rsidP="004E0515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0"/>
          <w:szCs w:val="20"/>
        </w:rPr>
      </w:pPr>
    </w:p>
    <w:p w:rsidR="004E0515" w:rsidRPr="007231F8" w:rsidRDefault="004E0515" w:rsidP="004E0515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FRUITS-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Bananas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Berries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Melons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Grapes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Kiwi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Lemon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Lime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Mandarin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Orange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Passion fruit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Pineapple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Rhubarb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Tangerine</w:t>
      </w:r>
    </w:p>
    <w:p w:rsidR="004E0515" w:rsidRDefault="004E0515" w:rsidP="004E0515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</w:p>
    <w:p w:rsidR="007231F8" w:rsidRPr="007231F8" w:rsidRDefault="007231F8" w:rsidP="004E0515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</w:p>
    <w:p w:rsidR="004E0515" w:rsidRPr="007231F8" w:rsidRDefault="004E0515" w:rsidP="004E0515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MILK-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Almond, coconut or rice milk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Raw hard cheese</w:t>
      </w:r>
    </w:p>
    <w:p w:rsidR="004E0515" w:rsidRPr="007231F8" w:rsidRDefault="004E0515" w:rsidP="004E0515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0"/>
          <w:szCs w:val="20"/>
        </w:rPr>
      </w:pPr>
    </w:p>
    <w:p w:rsidR="004E0515" w:rsidRPr="007231F8" w:rsidRDefault="004E0515" w:rsidP="004E0515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PROTEINS-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Eggs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Grass fed beef/lamb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Free range chicken/turkey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Wild caught fish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GF bread, oats, pasta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Non-GMO rice, corn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Quinoa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Sourdough spelt</w:t>
      </w:r>
    </w:p>
    <w:p w:rsidR="004E0515" w:rsidRPr="007231F8" w:rsidRDefault="004E0515" w:rsidP="004E0515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</w:p>
    <w:p w:rsidR="004E0515" w:rsidRPr="007231F8" w:rsidRDefault="004E0515" w:rsidP="004E0515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SEASONINGS-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Avocado, coconut, grapeseed oils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Grass fed butter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Maple syrup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Mayonnaise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Mustard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Olives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Vinegar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Dark chocolate</w:t>
      </w:r>
    </w:p>
    <w:p w:rsidR="004E0515" w:rsidRPr="007231F8" w:rsidRDefault="004E0515" w:rsidP="004E0515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</w:p>
    <w:p w:rsidR="004E0515" w:rsidRPr="007231F8" w:rsidRDefault="004E0515" w:rsidP="004E0515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NUTS-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Macadamia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Organic peanuts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Pecans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Pine nuts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Walnuts</w:t>
      </w:r>
    </w:p>
    <w:p w:rsidR="004E0515" w:rsidRPr="007231F8" w:rsidRDefault="004E0515" w:rsidP="004E0515">
      <w:pPr>
        <w:numPr>
          <w:ilvl w:val="0"/>
          <w:numId w:val="4"/>
        </w:numPr>
        <w:shd w:val="clear" w:color="auto" w:fill="FEFEFE"/>
        <w:spacing w:after="0" w:line="240" w:lineRule="auto"/>
        <w:rPr>
          <w:rFonts w:eastAsia="Times New Roman" w:cs="Arial"/>
          <w:color w:val="0A0A0A"/>
          <w:sz w:val="20"/>
          <w:szCs w:val="20"/>
        </w:rPr>
      </w:pPr>
      <w:r w:rsidRPr="007231F8">
        <w:rPr>
          <w:rFonts w:eastAsia="Times New Roman" w:cs="Arial"/>
          <w:color w:val="0A0A0A"/>
          <w:sz w:val="20"/>
          <w:szCs w:val="20"/>
        </w:rPr>
        <w:t>Pumpkin seeds</w:t>
      </w:r>
    </w:p>
    <w:p w:rsidR="007231F8" w:rsidRDefault="007231F8" w:rsidP="004E0515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4"/>
          <w:szCs w:val="24"/>
        </w:rPr>
        <w:sectPr w:rsidR="007231F8" w:rsidSect="007231F8">
          <w:type w:val="continuous"/>
          <w:pgSz w:w="12240" w:h="15840" w:code="1"/>
          <w:pgMar w:top="864" w:right="1080" w:bottom="1080" w:left="1080" w:header="720" w:footer="720" w:gutter="0"/>
          <w:cols w:num="2" w:space="720"/>
          <w:docGrid w:linePitch="360"/>
        </w:sectPr>
      </w:pPr>
    </w:p>
    <w:p w:rsidR="004E0515" w:rsidRDefault="004E0515" w:rsidP="004E0515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4"/>
          <w:szCs w:val="24"/>
        </w:rPr>
      </w:pPr>
    </w:p>
    <w:p w:rsidR="00197CC3" w:rsidRPr="00D613A9" w:rsidRDefault="00197CC3" w:rsidP="004E0515">
      <w:pPr>
        <w:pStyle w:val="Heading4"/>
        <w:shd w:val="clear" w:color="auto" w:fill="FEFEFE"/>
        <w:rPr>
          <w:rFonts w:eastAsia="Times New Roman" w:cs="Arial"/>
          <w:sz w:val="24"/>
          <w:szCs w:val="24"/>
        </w:rPr>
      </w:pPr>
    </w:p>
    <w:sectPr w:rsidR="00197CC3" w:rsidRPr="00D613A9" w:rsidSect="007231F8">
      <w:type w:val="continuous"/>
      <w:pgSz w:w="12240" w:h="15840" w:code="1"/>
      <w:pgMar w:top="864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5F3"/>
    <w:multiLevelType w:val="multilevel"/>
    <w:tmpl w:val="63D8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A45089"/>
    <w:multiLevelType w:val="multilevel"/>
    <w:tmpl w:val="D104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C568C8"/>
    <w:multiLevelType w:val="multilevel"/>
    <w:tmpl w:val="002E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960009"/>
    <w:multiLevelType w:val="multilevel"/>
    <w:tmpl w:val="12AA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325493"/>
    <w:multiLevelType w:val="multilevel"/>
    <w:tmpl w:val="A868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5D"/>
    <w:rsid w:val="00022C87"/>
    <w:rsid w:val="000B5604"/>
    <w:rsid w:val="000E74F0"/>
    <w:rsid w:val="00197CC3"/>
    <w:rsid w:val="001B0A31"/>
    <w:rsid w:val="001C58BF"/>
    <w:rsid w:val="002140EA"/>
    <w:rsid w:val="002314EF"/>
    <w:rsid w:val="002B0E74"/>
    <w:rsid w:val="003A38D6"/>
    <w:rsid w:val="003F5B74"/>
    <w:rsid w:val="0041589A"/>
    <w:rsid w:val="00443811"/>
    <w:rsid w:val="00480D46"/>
    <w:rsid w:val="004A1251"/>
    <w:rsid w:val="004A2654"/>
    <w:rsid w:val="004E0515"/>
    <w:rsid w:val="005640B2"/>
    <w:rsid w:val="005F475D"/>
    <w:rsid w:val="00606B70"/>
    <w:rsid w:val="00640416"/>
    <w:rsid w:val="006960C0"/>
    <w:rsid w:val="006B4873"/>
    <w:rsid w:val="006B61CD"/>
    <w:rsid w:val="007231F8"/>
    <w:rsid w:val="007647AC"/>
    <w:rsid w:val="0077149E"/>
    <w:rsid w:val="007908E0"/>
    <w:rsid w:val="00797E02"/>
    <w:rsid w:val="00801A00"/>
    <w:rsid w:val="00851151"/>
    <w:rsid w:val="008F5131"/>
    <w:rsid w:val="0092364E"/>
    <w:rsid w:val="00970D03"/>
    <w:rsid w:val="009A0B29"/>
    <w:rsid w:val="00A47A8F"/>
    <w:rsid w:val="00A52593"/>
    <w:rsid w:val="00B24357"/>
    <w:rsid w:val="00B2685D"/>
    <w:rsid w:val="00C63066"/>
    <w:rsid w:val="00CA16CC"/>
    <w:rsid w:val="00D1653B"/>
    <w:rsid w:val="00D46970"/>
    <w:rsid w:val="00D613A9"/>
    <w:rsid w:val="00D7397D"/>
    <w:rsid w:val="00DE599C"/>
    <w:rsid w:val="00DF541E"/>
    <w:rsid w:val="00E14F09"/>
    <w:rsid w:val="00E9341A"/>
    <w:rsid w:val="00EB0F5F"/>
    <w:rsid w:val="00F04BFC"/>
    <w:rsid w:val="00F169D6"/>
    <w:rsid w:val="00F95174"/>
    <w:rsid w:val="00FB6959"/>
    <w:rsid w:val="00FD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2CBFE-83BF-48BE-B504-D4F77645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69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5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1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469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D4697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6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xe.com/iron-deficiency/" TargetMode="External"/><Relationship Id="rId3" Type="http://schemas.openxmlformats.org/officeDocument/2006/relationships/styles" Target="styles.xml"/><Relationship Id="rId7" Type="http://schemas.openxmlformats.org/officeDocument/2006/relationships/hyperlink" Target="https://draxe.com/malabsorption-syndrom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axe.com/healing-di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AE554-6F3E-427A-86EA-215B8EFB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Dotterer</dc:creator>
  <cp:keywords/>
  <dc:description/>
  <cp:lastModifiedBy>Becky Dotterer</cp:lastModifiedBy>
  <cp:revision>9</cp:revision>
  <cp:lastPrinted>2019-08-02T15:45:00Z</cp:lastPrinted>
  <dcterms:created xsi:type="dcterms:W3CDTF">2019-08-02T14:44:00Z</dcterms:created>
  <dcterms:modified xsi:type="dcterms:W3CDTF">2021-02-22T21:20:00Z</dcterms:modified>
</cp:coreProperties>
</file>